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0D" w:rsidRDefault="005F7676" w:rsidP="005F7676">
      <w:pPr>
        <w:jc w:val="center"/>
        <w:rPr>
          <w:sz w:val="32"/>
          <w:szCs w:val="32"/>
        </w:rPr>
      </w:pPr>
      <w:r>
        <w:rPr>
          <w:rFonts w:hint="eastAsia"/>
          <w:sz w:val="32"/>
          <w:szCs w:val="32"/>
        </w:rPr>
        <w:t>処遇改善加算取得にかかる職場環境等要件</w:t>
      </w:r>
    </w:p>
    <w:p w:rsidR="006614C5" w:rsidRPr="006614C5" w:rsidRDefault="006614C5" w:rsidP="006614C5">
      <w:pPr>
        <w:rPr>
          <w:rFonts w:hint="eastAsia"/>
          <w:sz w:val="24"/>
          <w:szCs w:val="24"/>
        </w:rPr>
      </w:pPr>
    </w:p>
    <w:tbl>
      <w:tblPr>
        <w:tblStyle w:val="a3"/>
        <w:tblW w:w="0" w:type="auto"/>
        <w:tblLayout w:type="fixed"/>
        <w:tblLook w:val="04A0" w:firstRow="1" w:lastRow="0" w:firstColumn="1" w:lastColumn="0" w:noHBand="0" w:noVBand="1"/>
      </w:tblPr>
      <w:tblGrid>
        <w:gridCol w:w="562"/>
        <w:gridCol w:w="4654"/>
        <w:gridCol w:w="4520"/>
      </w:tblGrid>
      <w:tr w:rsidR="005F7676" w:rsidTr="00471C55">
        <w:tc>
          <w:tcPr>
            <w:tcW w:w="562" w:type="dxa"/>
          </w:tcPr>
          <w:p w:rsidR="005F7676" w:rsidRDefault="005F7676" w:rsidP="005F7676">
            <w:pPr>
              <w:rPr>
                <w:rFonts w:hint="eastAsia"/>
                <w:sz w:val="24"/>
                <w:szCs w:val="24"/>
              </w:rPr>
            </w:pPr>
            <w:r>
              <w:rPr>
                <w:rFonts w:hint="eastAsia"/>
                <w:sz w:val="24"/>
                <w:szCs w:val="24"/>
              </w:rPr>
              <w:t xml:space="preserve">　　　</w:t>
            </w:r>
          </w:p>
        </w:tc>
        <w:tc>
          <w:tcPr>
            <w:tcW w:w="4654" w:type="dxa"/>
          </w:tcPr>
          <w:p w:rsidR="005F7676" w:rsidRDefault="005F7676" w:rsidP="005F7676">
            <w:pPr>
              <w:rPr>
                <w:rFonts w:hint="eastAsia"/>
                <w:sz w:val="24"/>
                <w:szCs w:val="24"/>
              </w:rPr>
            </w:pPr>
            <w:r>
              <w:rPr>
                <w:rFonts w:hint="eastAsia"/>
                <w:sz w:val="24"/>
                <w:szCs w:val="24"/>
              </w:rPr>
              <w:t xml:space="preserve">　　　　職場環境要件項目</w:t>
            </w:r>
          </w:p>
        </w:tc>
        <w:tc>
          <w:tcPr>
            <w:tcW w:w="4520" w:type="dxa"/>
          </w:tcPr>
          <w:p w:rsidR="005F7676" w:rsidRDefault="005F7676" w:rsidP="005F7676">
            <w:pPr>
              <w:rPr>
                <w:rFonts w:hint="eastAsia"/>
                <w:sz w:val="24"/>
                <w:szCs w:val="24"/>
              </w:rPr>
            </w:pPr>
            <w:r>
              <w:rPr>
                <w:rFonts w:hint="eastAsia"/>
                <w:sz w:val="24"/>
                <w:szCs w:val="24"/>
              </w:rPr>
              <w:t xml:space="preserve">　　　　当法人としての取組</w:t>
            </w:r>
          </w:p>
        </w:tc>
      </w:tr>
      <w:tr w:rsidR="005F7676" w:rsidTr="00471C55">
        <w:tc>
          <w:tcPr>
            <w:tcW w:w="562" w:type="dxa"/>
          </w:tcPr>
          <w:p w:rsidR="00732311" w:rsidRDefault="00732311" w:rsidP="005F7676">
            <w:pPr>
              <w:rPr>
                <w:sz w:val="24"/>
                <w:szCs w:val="24"/>
              </w:rPr>
            </w:pPr>
          </w:p>
          <w:p w:rsidR="005F7676" w:rsidRDefault="005F7676" w:rsidP="005F7676">
            <w:pPr>
              <w:rPr>
                <w:rFonts w:hint="eastAsia"/>
                <w:sz w:val="24"/>
                <w:szCs w:val="24"/>
              </w:rPr>
            </w:pPr>
            <w:r>
              <w:rPr>
                <w:rFonts w:hint="eastAsia"/>
                <w:sz w:val="24"/>
                <w:szCs w:val="24"/>
              </w:rPr>
              <w:t>資質の向上</w:t>
            </w:r>
          </w:p>
        </w:tc>
        <w:tc>
          <w:tcPr>
            <w:tcW w:w="4654" w:type="dxa"/>
          </w:tcPr>
          <w:p w:rsidR="005F7676" w:rsidRDefault="00732311" w:rsidP="005F7676">
            <w:pPr>
              <w:rPr>
                <w:sz w:val="24"/>
                <w:szCs w:val="24"/>
              </w:rPr>
            </w:pPr>
            <w:r>
              <w:rPr>
                <w:rFonts w:hint="eastAsia"/>
                <w:sz w:val="24"/>
                <w:szCs w:val="24"/>
              </w:rPr>
              <w:t>・</w:t>
            </w:r>
            <w:r w:rsidR="005F7676">
              <w:rPr>
                <w:rFonts w:hint="eastAsia"/>
                <w:sz w:val="24"/>
                <w:szCs w:val="24"/>
              </w:rPr>
              <w:t>働きながら介護福祉士の取得を目指す者に対する実務者研修受講支援や、より専門性の高い支援技術を取得しようとする者に対する喀痰吸引</w:t>
            </w:r>
            <w:r>
              <w:rPr>
                <w:rFonts w:hint="eastAsia"/>
                <w:sz w:val="24"/>
                <w:szCs w:val="24"/>
              </w:rPr>
              <w:t>研修、強度行動障害支援者養成研修、サービス提供責任者研修、中堅職員に対するマネンジメント研修の受講支援等</w:t>
            </w:r>
          </w:p>
          <w:p w:rsidR="00732311" w:rsidRDefault="00732311" w:rsidP="005F7676">
            <w:pPr>
              <w:rPr>
                <w:rFonts w:hint="eastAsia"/>
                <w:sz w:val="24"/>
                <w:szCs w:val="24"/>
              </w:rPr>
            </w:pPr>
            <w:r>
              <w:rPr>
                <w:rFonts w:hint="eastAsia"/>
                <w:sz w:val="24"/>
                <w:szCs w:val="24"/>
              </w:rPr>
              <w:t>・エルダー・メンター</w:t>
            </w:r>
            <w:r w:rsidR="00F3203E">
              <w:rPr>
                <w:rFonts w:hint="eastAsia"/>
                <w:sz w:val="24"/>
                <w:szCs w:val="24"/>
              </w:rPr>
              <w:t>制度</w:t>
            </w:r>
            <w:r>
              <w:rPr>
                <w:rFonts w:hint="eastAsia"/>
                <w:sz w:val="24"/>
                <w:szCs w:val="24"/>
              </w:rPr>
              <w:t>等の導入</w:t>
            </w:r>
          </w:p>
        </w:tc>
        <w:tc>
          <w:tcPr>
            <w:tcW w:w="4520" w:type="dxa"/>
          </w:tcPr>
          <w:p w:rsidR="005F7676" w:rsidRDefault="005F7676" w:rsidP="005F7676">
            <w:pPr>
              <w:rPr>
                <w:rFonts w:hint="eastAsia"/>
                <w:sz w:val="24"/>
                <w:szCs w:val="24"/>
              </w:rPr>
            </w:pPr>
          </w:p>
          <w:p w:rsidR="00732311" w:rsidRDefault="00732311" w:rsidP="005F7676">
            <w:pPr>
              <w:rPr>
                <w:sz w:val="24"/>
                <w:szCs w:val="24"/>
              </w:rPr>
            </w:pPr>
            <w:r>
              <w:rPr>
                <w:rFonts w:hint="eastAsia"/>
                <w:sz w:val="24"/>
                <w:szCs w:val="24"/>
              </w:rPr>
              <w:t>・職員面談等を通じて職員の学ぶ意欲を尊重し、必要な研修を受講できるように</w:t>
            </w:r>
            <w:r w:rsidR="00F3203E">
              <w:rPr>
                <w:rFonts w:hint="eastAsia"/>
                <w:sz w:val="24"/>
                <w:szCs w:val="24"/>
              </w:rPr>
              <w:t>余裕ある人員配置を心掛けています。</w:t>
            </w:r>
          </w:p>
          <w:p w:rsidR="00F3203E" w:rsidRDefault="00F3203E" w:rsidP="005F7676">
            <w:pPr>
              <w:rPr>
                <w:rFonts w:hint="eastAsia"/>
                <w:sz w:val="24"/>
                <w:szCs w:val="24"/>
              </w:rPr>
            </w:pPr>
          </w:p>
          <w:p w:rsidR="00F3203E" w:rsidRDefault="00F3203E" w:rsidP="005F7676">
            <w:pPr>
              <w:rPr>
                <w:rFonts w:hint="eastAsia"/>
                <w:sz w:val="24"/>
                <w:szCs w:val="24"/>
              </w:rPr>
            </w:pPr>
            <w:r>
              <w:rPr>
                <w:rFonts w:hint="eastAsia"/>
                <w:sz w:val="24"/>
                <w:szCs w:val="24"/>
              </w:rPr>
              <w:t>・新たに入職する職員には、担当者を決め、無理のないＯＪＴを行うとともに、定着支援を行っています。</w:t>
            </w:r>
          </w:p>
        </w:tc>
      </w:tr>
      <w:tr w:rsidR="005F7676" w:rsidTr="00471C55">
        <w:tc>
          <w:tcPr>
            <w:tcW w:w="562" w:type="dxa"/>
          </w:tcPr>
          <w:p w:rsidR="00AE3F6F" w:rsidRDefault="00AE3F6F" w:rsidP="005F7676">
            <w:pPr>
              <w:rPr>
                <w:sz w:val="24"/>
                <w:szCs w:val="24"/>
              </w:rPr>
            </w:pPr>
          </w:p>
          <w:p w:rsidR="00AE3F6F" w:rsidRDefault="00AE3F6F" w:rsidP="005F7676">
            <w:pPr>
              <w:rPr>
                <w:rFonts w:hint="eastAsia"/>
                <w:sz w:val="24"/>
                <w:szCs w:val="24"/>
              </w:rPr>
            </w:pPr>
            <w:r>
              <w:rPr>
                <w:rFonts w:hint="eastAsia"/>
                <w:sz w:val="24"/>
                <w:szCs w:val="24"/>
              </w:rPr>
              <w:t>両</w:t>
            </w:r>
          </w:p>
          <w:p w:rsidR="00732311" w:rsidRDefault="00F3203E" w:rsidP="005F7676">
            <w:pPr>
              <w:rPr>
                <w:rFonts w:hint="eastAsia"/>
                <w:sz w:val="24"/>
                <w:szCs w:val="24"/>
              </w:rPr>
            </w:pPr>
            <w:r>
              <w:rPr>
                <w:rFonts w:hint="eastAsia"/>
                <w:sz w:val="24"/>
                <w:szCs w:val="24"/>
              </w:rPr>
              <w:t>立支援</w:t>
            </w:r>
          </w:p>
        </w:tc>
        <w:tc>
          <w:tcPr>
            <w:tcW w:w="4654" w:type="dxa"/>
          </w:tcPr>
          <w:p w:rsidR="005F7676" w:rsidRDefault="00AE3F6F" w:rsidP="005F7676">
            <w:pPr>
              <w:rPr>
                <w:rFonts w:hint="eastAsia"/>
                <w:sz w:val="24"/>
                <w:szCs w:val="24"/>
              </w:rPr>
            </w:pPr>
            <w:r>
              <w:rPr>
                <w:rFonts w:hint="eastAsia"/>
                <w:sz w:val="24"/>
                <w:szCs w:val="24"/>
              </w:rPr>
              <w:t>・</w:t>
            </w:r>
            <w:r w:rsidR="00F3203E">
              <w:rPr>
                <w:rFonts w:hint="eastAsia"/>
                <w:sz w:val="24"/>
                <w:szCs w:val="24"/>
              </w:rPr>
              <w:t>有給休暇が取得しやすい環境の整備</w:t>
            </w:r>
          </w:p>
        </w:tc>
        <w:tc>
          <w:tcPr>
            <w:tcW w:w="4520" w:type="dxa"/>
          </w:tcPr>
          <w:p w:rsidR="005F7676" w:rsidRDefault="00AE3F6F" w:rsidP="005F7676">
            <w:pPr>
              <w:rPr>
                <w:rFonts w:hint="eastAsia"/>
                <w:sz w:val="24"/>
                <w:szCs w:val="24"/>
              </w:rPr>
            </w:pPr>
            <w:r>
              <w:rPr>
                <w:rFonts w:hint="eastAsia"/>
                <w:sz w:val="24"/>
                <w:szCs w:val="24"/>
              </w:rPr>
              <w:t>・</w:t>
            </w:r>
            <w:r w:rsidR="00F3203E">
              <w:rPr>
                <w:rFonts w:hint="eastAsia"/>
                <w:sz w:val="24"/>
                <w:szCs w:val="24"/>
              </w:rPr>
              <w:t>看護休暇は義務教育期間終了までの児童</w:t>
            </w:r>
            <w:r w:rsidR="00F3203E">
              <w:rPr>
                <w:rFonts w:hint="eastAsia"/>
                <w:sz w:val="24"/>
                <w:szCs w:val="24"/>
              </w:rPr>
              <w:t>1</w:t>
            </w:r>
            <w:r w:rsidR="00F3203E">
              <w:rPr>
                <w:rFonts w:hint="eastAsia"/>
                <w:sz w:val="24"/>
                <w:szCs w:val="24"/>
              </w:rPr>
              <w:t>人につき</w:t>
            </w:r>
            <w:r w:rsidR="00F3203E">
              <w:rPr>
                <w:rFonts w:hint="eastAsia"/>
                <w:sz w:val="24"/>
                <w:szCs w:val="24"/>
              </w:rPr>
              <w:t>5</w:t>
            </w:r>
            <w:r w:rsidR="00F3203E">
              <w:rPr>
                <w:rFonts w:hint="eastAsia"/>
                <w:sz w:val="24"/>
                <w:szCs w:val="24"/>
              </w:rPr>
              <w:t>日</w:t>
            </w:r>
            <w:r>
              <w:rPr>
                <w:rFonts w:hint="eastAsia"/>
                <w:sz w:val="24"/>
                <w:szCs w:val="24"/>
              </w:rPr>
              <w:t>、</w:t>
            </w:r>
            <w:r>
              <w:rPr>
                <w:rFonts w:hint="eastAsia"/>
                <w:sz w:val="24"/>
                <w:szCs w:val="24"/>
              </w:rPr>
              <w:t>2</w:t>
            </w:r>
            <w:r>
              <w:rPr>
                <w:rFonts w:hint="eastAsia"/>
                <w:sz w:val="24"/>
                <w:szCs w:val="24"/>
              </w:rPr>
              <w:t>人以上は</w:t>
            </w:r>
            <w:r>
              <w:rPr>
                <w:rFonts w:hint="eastAsia"/>
                <w:sz w:val="24"/>
                <w:szCs w:val="24"/>
              </w:rPr>
              <w:t>10</w:t>
            </w:r>
            <w:r>
              <w:rPr>
                <w:rFonts w:hint="eastAsia"/>
                <w:sz w:val="24"/>
                <w:szCs w:val="24"/>
              </w:rPr>
              <w:t>日</w:t>
            </w:r>
            <w:r w:rsidR="00F3203E">
              <w:rPr>
                <w:rFonts w:hint="eastAsia"/>
                <w:sz w:val="24"/>
                <w:szCs w:val="24"/>
              </w:rPr>
              <w:t>まで、時間単位で取得できることとしています。</w:t>
            </w:r>
            <w:r>
              <w:rPr>
                <w:rFonts w:hint="eastAsia"/>
                <w:sz w:val="24"/>
                <w:szCs w:val="24"/>
              </w:rPr>
              <w:t>介護休暇も同様に</w:t>
            </w:r>
            <w:r>
              <w:rPr>
                <w:rFonts w:hint="eastAsia"/>
                <w:sz w:val="24"/>
                <w:szCs w:val="24"/>
              </w:rPr>
              <w:t>1</w:t>
            </w:r>
            <w:r>
              <w:rPr>
                <w:rFonts w:hint="eastAsia"/>
                <w:sz w:val="24"/>
                <w:szCs w:val="24"/>
              </w:rPr>
              <w:t>人につき</w:t>
            </w:r>
            <w:r>
              <w:rPr>
                <w:rFonts w:hint="eastAsia"/>
                <w:sz w:val="24"/>
                <w:szCs w:val="24"/>
              </w:rPr>
              <w:t>5</w:t>
            </w:r>
            <w:r>
              <w:rPr>
                <w:rFonts w:hint="eastAsia"/>
                <w:sz w:val="24"/>
                <w:szCs w:val="24"/>
              </w:rPr>
              <w:t>日、</w:t>
            </w:r>
            <w:r>
              <w:rPr>
                <w:rFonts w:hint="eastAsia"/>
                <w:sz w:val="24"/>
                <w:szCs w:val="24"/>
              </w:rPr>
              <w:t>2</w:t>
            </w:r>
            <w:r>
              <w:rPr>
                <w:rFonts w:hint="eastAsia"/>
                <w:sz w:val="24"/>
                <w:szCs w:val="24"/>
              </w:rPr>
              <w:t>人以上は</w:t>
            </w:r>
            <w:r>
              <w:rPr>
                <w:rFonts w:hint="eastAsia"/>
                <w:sz w:val="24"/>
                <w:szCs w:val="24"/>
              </w:rPr>
              <w:t>10</w:t>
            </w:r>
            <w:r>
              <w:rPr>
                <w:rFonts w:hint="eastAsia"/>
                <w:sz w:val="24"/>
                <w:szCs w:val="24"/>
              </w:rPr>
              <w:t>日まで時間単位で取得できるようにしています。</w:t>
            </w:r>
          </w:p>
        </w:tc>
      </w:tr>
      <w:tr w:rsidR="005F7676" w:rsidTr="006614C5">
        <w:tc>
          <w:tcPr>
            <w:tcW w:w="562" w:type="dxa"/>
          </w:tcPr>
          <w:p w:rsidR="005F7676" w:rsidRDefault="00AE3F6F" w:rsidP="005F7676">
            <w:pPr>
              <w:rPr>
                <w:rFonts w:hint="eastAsia"/>
                <w:sz w:val="24"/>
                <w:szCs w:val="24"/>
              </w:rPr>
            </w:pPr>
            <w:r>
              <w:rPr>
                <w:rFonts w:hint="eastAsia"/>
                <w:sz w:val="24"/>
                <w:szCs w:val="24"/>
              </w:rPr>
              <w:t>腰痛を含む健康管理</w:t>
            </w:r>
          </w:p>
        </w:tc>
        <w:tc>
          <w:tcPr>
            <w:tcW w:w="4654" w:type="dxa"/>
          </w:tcPr>
          <w:p w:rsidR="005F7676" w:rsidRDefault="00AE3F6F" w:rsidP="005F7676">
            <w:pPr>
              <w:rPr>
                <w:sz w:val="24"/>
                <w:szCs w:val="24"/>
              </w:rPr>
            </w:pPr>
            <w:r>
              <w:rPr>
                <w:rFonts w:hint="eastAsia"/>
                <w:sz w:val="24"/>
                <w:szCs w:val="24"/>
              </w:rPr>
              <w:t>・職員の身体の負担軽減のための介護技術習得支援、リフト等の介護機器導入等による腰痛対策実施</w:t>
            </w:r>
          </w:p>
          <w:p w:rsidR="00471C55" w:rsidRDefault="00471C55" w:rsidP="005F7676">
            <w:pPr>
              <w:rPr>
                <w:sz w:val="24"/>
                <w:szCs w:val="24"/>
              </w:rPr>
            </w:pPr>
            <w:r>
              <w:rPr>
                <w:rFonts w:hint="eastAsia"/>
                <w:sz w:val="24"/>
                <w:szCs w:val="24"/>
              </w:rPr>
              <w:t>・雇用管理改善のための管理者に対する研修等の実施</w:t>
            </w:r>
          </w:p>
          <w:p w:rsidR="00471C55" w:rsidRDefault="00471C55" w:rsidP="005F7676">
            <w:pPr>
              <w:rPr>
                <w:sz w:val="24"/>
                <w:szCs w:val="24"/>
              </w:rPr>
            </w:pPr>
          </w:p>
          <w:p w:rsidR="00471C55" w:rsidRDefault="00471C55" w:rsidP="005F7676">
            <w:pPr>
              <w:rPr>
                <w:rFonts w:hint="eastAsia"/>
                <w:sz w:val="24"/>
                <w:szCs w:val="24"/>
              </w:rPr>
            </w:pPr>
            <w:r>
              <w:rPr>
                <w:rFonts w:hint="eastAsia"/>
                <w:sz w:val="24"/>
                <w:szCs w:val="24"/>
              </w:rPr>
              <w:t>・事故・トラブルへの対応マニュアル等の作成や整備</w:t>
            </w:r>
          </w:p>
        </w:tc>
        <w:tc>
          <w:tcPr>
            <w:tcW w:w="4520" w:type="dxa"/>
            <w:tcBorders>
              <w:bottom w:val="single" w:sz="4" w:space="0" w:color="auto"/>
            </w:tcBorders>
          </w:tcPr>
          <w:p w:rsidR="005F7676" w:rsidRDefault="00AE3F6F" w:rsidP="005F7676">
            <w:pPr>
              <w:rPr>
                <w:sz w:val="24"/>
                <w:szCs w:val="24"/>
              </w:rPr>
            </w:pPr>
            <w:r>
              <w:rPr>
                <w:rFonts w:hint="eastAsia"/>
                <w:sz w:val="24"/>
                <w:szCs w:val="24"/>
              </w:rPr>
              <w:t>・活動室内にリフトを設置し、職員に抱え上げない介護技術の研修を受講する機会を設けています。</w:t>
            </w:r>
          </w:p>
          <w:p w:rsidR="00471C55" w:rsidRDefault="00471C55" w:rsidP="005F7676">
            <w:pPr>
              <w:rPr>
                <w:sz w:val="24"/>
                <w:szCs w:val="24"/>
              </w:rPr>
            </w:pPr>
            <w:r>
              <w:rPr>
                <w:rFonts w:hint="eastAsia"/>
                <w:sz w:val="24"/>
                <w:szCs w:val="24"/>
              </w:rPr>
              <w:t>・雇用管理に関する外部研修に管理者を参加させ、自法人の体制改善に活かしています。</w:t>
            </w:r>
          </w:p>
          <w:p w:rsidR="00471C55" w:rsidRDefault="00471C55" w:rsidP="005F7676">
            <w:pPr>
              <w:rPr>
                <w:rFonts w:hint="eastAsia"/>
                <w:sz w:val="24"/>
                <w:szCs w:val="24"/>
              </w:rPr>
            </w:pPr>
            <w:r>
              <w:rPr>
                <w:rFonts w:hint="eastAsia"/>
                <w:sz w:val="24"/>
                <w:szCs w:val="24"/>
              </w:rPr>
              <w:t>・危機管理マニュアルを作成し、随時改訂作業を通じて手順の適正化をはかっています。</w:t>
            </w:r>
          </w:p>
        </w:tc>
      </w:tr>
      <w:tr w:rsidR="005F7676" w:rsidTr="006614C5">
        <w:tc>
          <w:tcPr>
            <w:tcW w:w="562" w:type="dxa"/>
            <w:tcBorders>
              <w:bottom w:val="single" w:sz="4" w:space="0" w:color="auto"/>
            </w:tcBorders>
          </w:tcPr>
          <w:p w:rsidR="005F7676" w:rsidRDefault="00471C55" w:rsidP="005F7676">
            <w:pPr>
              <w:rPr>
                <w:rFonts w:hint="eastAsia"/>
                <w:sz w:val="24"/>
                <w:szCs w:val="24"/>
              </w:rPr>
            </w:pPr>
            <w:r>
              <w:rPr>
                <w:rFonts w:hint="eastAsia"/>
                <w:sz w:val="24"/>
                <w:szCs w:val="24"/>
              </w:rPr>
              <w:t>やりがい・働きがい</w:t>
            </w:r>
          </w:p>
        </w:tc>
        <w:tc>
          <w:tcPr>
            <w:tcW w:w="4654" w:type="dxa"/>
            <w:tcBorders>
              <w:bottom w:val="single" w:sz="4" w:space="0" w:color="auto"/>
            </w:tcBorders>
          </w:tcPr>
          <w:p w:rsidR="005F7676" w:rsidRDefault="00756AE4" w:rsidP="005F7676">
            <w:pPr>
              <w:rPr>
                <w:sz w:val="24"/>
                <w:szCs w:val="24"/>
              </w:rPr>
            </w:pPr>
            <w:r>
              <w:rPr>
                <w:rFonts w:hint="eastAsia"/>
                <w:sz w:val="24"/>
                <w:szCs w:val="24"/>
              </w:rPr>
              <w:t>・ミーティング等による職場内コミュニケーションの円滑化による個々の職員の気づきを踏まえた勤務環境や支援内容の改善</w:t>
            </w:r>
          </w:p>
          <w:p w:rsidR="00F05C78" w:rsidRDefault="00F05C78" w:rsidP="005F7676">
            <w:pPr>
              <w:rPr>
                <w:rFonts w:hint="eastAsia"/>
                <w:sz w:val="24"/>
                <w:szCs w:val="24"/>
              </w:rPr>
            </w:pPr>
            <w:bookmarkStart w:id="0" w:name="_GoBack"/>
            <w:bookmarkEnd w:id="0"/>
          </w:p>
          <w:p w:rsidR="00756AE4" w:rsidRDefault="00756AE4" w:rsidP="005F7676">
            <w:pPr>
              <w:rPr>
                <w:rFonts w:hint="eastAsia"/>
                <w:sz w:val="24"/>
                <w:szCs w:val="24"/>
              </w:rPr>
            </w:pPr>
            <w:r>
              <w:rPr>
                <w:rFonts w:hint="eastAsia"/>
                <w:sz w:val="24"/>
                <w:szCs w:val="24"/>
              </w:rPr>
              <w:t>・支援の好事例や、利用者やその家族からの謝意等の情報を共有する機会の提供</w:t>
            </w:r>
          </w:p>
        </w:tc>
        <w:tc>
          <w:tcPr>
            <w:tcW w:w="4520" w:type="dxa"/>
            <w:tcBorders>
              <w:bottom w:val="single" w:sz="4" w:space="0" w:color="auto"/>
            </w:tcBorders>
          </w:tcPr>
          <w:p w:rsidR="005F7676" w:rsidRDefault="00756AE4" w:rsidP="005F7676">
            <w:pPr>
              <w:rPr>
                <w:sz w:val="24"/>
                <w:szCs w:val="24"/>
              </w:rPr>
            </w:pPr>
            <w:r>
              <w:rPr>
                <w:rFonts w:hint="eastAsia"/>
                <w:sz w:val="24"/>
                <w:szCs w:val="24"/>
              </w:rPr>
              <w:t>・月</w:t>
            </w:r>
            <w:r>
              <w:rPr>
                <w:rFonts w:hint="eastAsia"/>
                <w:sz w:val="24"/>
                <w:szCs w:val="24"/>
              </w:rPr>
              <w:t>1</w:t>
            </w:r>
            <w:r>
              <w:rPr>
                <w:rFonts w:hint="eastAsia"/>
                <w:sz w:val="24"/>
                <w:szCs w:val="24"/>
              </w:rPr>
              <w:t>回の職員全体会議と所内研修会を通じて、情報共有や日常業務に対する意見交換、支援に関わる知識の習得を行い、ご利用者家族への支援内容の向上をはかっています。</w:t>
            </w:r>
          </w:p>
          <w:p w:rsidR="00756AE4" w:rsidRPr="00756AE4" w:rsidRDefault="00756AE4" w:rsidP="005F7676">
            <w:pPr>
              <w:rPr>
                <w:rFonts w:hint="eastAsia"/>
                <w:sz w:val="24"/>
                <w:szCs w:val="24"/>
              </w:rPr>
            </w:pPr>
            <w:r>
              <w:rPr>
                <w:rFonts w:hint="eastAsia"/>
                <w:sz w:val="24"/>
                <w:szCs w:val="24"/>
              </w:rPr>
              <w:t>・始業時の打合せ、終業前の</w:t>
            </w:r>
            <w:r>
              <w:rPr>
                <w:rFonts w:hint="eastAsia"/>
                <w:sz w:val="24"/>
                <w:szCs w:val="24"/>
              </w:rPr>
              <w:t>1</w:t>
            </w:r>
            <w:r>
              <w:rPr>
                <w:rFonts w:hint="eastAsia"/>
                <w:sz w:val="24"/>
                <w:szCs w:val="24"/>
              </w:rPr>
              <w:t>日の振り返り</w:t>
            </w:r>
            <w:r w:rsidR="00F05C78">
              <w:rPr>
                <w:rFonts w:hint="eastAsia"/>
                <w:sz w:val="24"/>
                <w:szCs w:val="24"/>
              </w:rPr>
              <w:t>、グループによる個別支援プログラムの検討などを通じて、情報共有の機会を設けている。</w:t>
            </w:r>
          </w:p>
        </w:tc>
      </w:tr>
    </w:tbl>
    <w:p w:rsidR="00F05C78" w:rsidRPr="005F7676" w:rsidRDefault="00F05C78" w:rsidP="005F7676">
      <w:pPr>
        <w:rPr>
          <w:rFonts w:hint="eastAsia"/>
          <w:sz w:val="24"/>
          <w:szCs w:val="24"/>
        </w:rPr>
      </w:pPr>
    </w:p>
    <w:sectPr w:rsidR="00F05C78" w:rsidRPr="005F7676" w:rsidSect="005F76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6"/>
    <w:rsid w:val="001A650D"/>
    <w:rsid w:val="00471C55"/>
    <w:rsid w:val="005F7676"/>
    <w:rsid w:val="006614C5"/>
    <w:rsid w:val="00732311"/>
    <w:rsid w:val="00756AE4"/>
    <w:rsid w:val="00AE3F6F"/>
    <w:rsid w:val="00D347E2"/>
    <w:rsid w:val="00F05C78"/>
    <w:rsid w:val="00F3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89083C-CDEC-4CAE-A021-FFA2E1B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1</cp:revision>
  <cp:lastPrinted>2021-11-16T07:50:00Z</cp:lastPrinted>
  <dcterms:created xsi:type="dcterms:W3CDTF">2021-11-16T06:20:00Z</dcterms:created>
  <dcterms:modified xsi:type="dcterms:W3CDTF">2021-11-16T07:53:00Z</dcterms:modified>
</cp:coreProperties>
</file>